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33A" w:rsidRDefault="0079733A" w:rsidP="0079733A">
      <w:pPr>
        <w:pStyle w:val="2"/>
      </w:pPr>
      <w:r w:rsidRPr="00823800">
        <w:rPr>
          <w:rFonts w:ascii="Times New Roman" w:hAnsi="Times New Roman" w:cs="Times New Roman"/>
        </w:rPr>
        <w:t>专练</w:t>
      </w:r>
      <w:r w:rsidRPr="00823800">
        <w:rPr>
          <w:rFonts w:ascii="Times New Roman" w:hAnsi="Times New Roman" w:cs="Times New Roman"/>
        </w:rPr>
        <w:t>5</w:t>
      </w:r>
      <w:r>
        <w:rPr>
          <w:rFonts w:ascii="Times New Roman" w:hAnsi="Times New Roman" w:cs="Times New Roman"/>
        </w:rPr>
        <w:t xml:space="preserve">　</w:t>
      </w:r>
      <w:r w:rsidRPr="00823800">
        <w:rPr>
          <w:rFonts w:ascii="Times New Roman" w:hAnsi="Times New Roman" w:cs="Times New Roman"/>
        </w:rPr>
        <w:t>蛋白质是生命活动的主要承担者</w:t>
      </w:r>
    </w:p>
    <w:p w:rsidR="0079733A" w:rsidRDefault="0079733A" w:rsidP="0079733A">
      <w:pPr>
        <w:pStyle w:val="a3"/>
        <w:ind w:firstLineChars="200" w:firstLine="420"/>
        <w:rPr>
          <w:rFonts w:ascii="Times New Roman" w:hAnsi="Times New Roman" w:cs="Times New Roman"/>
        </w:rPr>
      </w:pPr>
      <w:r w:rsidRPr="00823800">
        <w:rPr>
          <w:rFonts w:ascii="Times New Roman" w:hAnsi="Times New Roman" w:cs="Times New Roman"/>
        </w:rPr>
        <w:t>1</w:t>
      </w:r>
      <w:r>
        <w:t>．</w:t>
      </w:r>
      <w:r w:rsidRPr="00823800">
        <w:rPr>
          <w:rFonts w:ascii="Times New Roman" w:hAnsi="Times New Roman" w:cs="Times New Roman"/>
        </w:rPr>
        <w:t>如图为组成蛋白质的氨基酸分子的结构通式</w:t>
      </w:r>
      <w:r>
        <w:rPr>
          <w:rFonts w:ascii="Times New Roman" w:hAnsi="Times New Roman" w:cs="Times New Roman"/>
        </w:rPr>
        <w:t>，</w:t>
      </w:r>
      <w:r w:rsidRPr="00823800">
        <w:rPr>
          <w:rFonts w:ascii="Times New Roman" w:hAnsi="Times New Roman" w:cs="Times New Roman"/>
        </w:rPr>
        <w:t>下列叙述正确的是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9733A" w:rsidRDefault="0079733A" w:rsidP="0079733A">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047750" cy="768350"/>
            <wp:effectExtent l="0" t="0" r="0" b="0"/>
            <wp:docPr id="5" name="图片 5" descr="22新微生物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新微生物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47750" cy="768350"/>
                    </a:xfrm>
                    <a:prstGeom prst="rect">
                      <a:avLst/>
                    </a:prstGeom>
                    <a:noFill/>
                    <a:ln>
                      <a:noFill/>
                    </a:ln>
                  </pic:spPr>
                </pic:pic>
              </a:graphicData>
            </a:graphic>
          </wp:inline>
        </w:drawing>
      </w:r>
    </w:p>
    <w:p w:rsidR="0079733A" w:rsidRDefault="0079733A" w:rsidP="0079733A">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所有蛋白质中氨基酸均有</w:t>
      </w:r>
      <w:r w:rsidRPr="00823800">
        <w:rPr>
          <w:rFonts w:ascii="Times New Roman" w:hAnsi="Times New Roman" w:cs="Times New Roman"/>
        </w:rPr>
        <w:t>21</w:t>
      </w:r>
      <w:r w:rsidRPr="00823800">
        <w:rPr>
          <w:rFonts w:ascii="Times New Roman" w:hAnsi="Times New Roman" w:cs="Times New Roman"/>
        </w:rPr>
        <w:t>种</w:t>
      </w:r>
    </w:p>
    <w:p w:rsidR="0079733A" w:rsidRDefault="0079733A" w:rsidP="0079733A">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氨基酸脱水缩合产生水</w:t>
      </w:r>
      <w:r>
        <w:rPr>
          <w:rFonts w:ascii="Times New Roman" w:hAnsi="Times New Roman" w:cs="Times New Roman"/>
        </w:rPr>
        <w:t>，</w:t>
      </w:r>
      <w:r w:rsidRPr="00823800">
        <w:rPr>
          <w:rFonts w:ascii="Times New Roman" w:hAnsi="Times New Roman" w:cs="Times New Roman"/>
        </w:rPr>
        <w:t>水中的</w:t>
      </w:r>
      <w:r w:rsidRPr="00823800">
        <w:rPr>
          <w:rFonts w:ascii="Times New Roman" w:hAnsi="Times New Roman" w:cs="Times New Roman"/>
        </w:rPr>
        <w:t>H</w:t>
      </w:r>
      <w:r w:rsidRPr="00823800">
        <w:rPr>
          <w:rFonts w:ascii="Times New Roman" w:hAnsi="Times New Roman" w:cs="Times New Roman"/>
        </w:rPr>
        <w:t>来自</w:t>
      </w:r>
      <w:r w:rsidRPr="00823800">
        <w:rPr>
          <w:rFonts w:hAnsi="宋体" w:cs="Times New Roman"/>
        </w:rPr>
        <w:t>②</w:t>
      </w:r>
      <w:r w:rsidRPr="00823800">
        <w:rPr>
          <w:rFonts w:ascii="Times New Roman" w:hAnsi="Times New Roman" w:cs="Times New Roman"/>
        </w:rPr>
        <w:t>和</w:t>
      </w:r>
      <w:r w:rsidRPr="00823800">
        <w:rPr>
          <w:rFonts w:hAnsi="宋体" w:cs="Times New Roman"/>
        </w:rPr>
        <w:t>③</w:t>
      </w:r>
    </w:p>
    <w:p w:rsidR="0079733A" w:rsidRDefault="0079733A" w:rsidP="0079733A">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结构</w:t>
      </w:r>
      <w:r w:rsidRPr="00823800">
        <w:rPr>
          <w:rFonts w:hAnsi="宋体" w:cs="Times New Roman"/>
        </w:rPr>
        <w:t>④</w:t>
      </w:r>
      <w:r w:rsidRPr="00823800">
        <w:rPr>
          <w:rFonts w:ascii="Times New Roman" w:hAnsi="Times New Roman" w:cs="Times New Roman"/>
        </w:rPr>
        <w:t>中可能含有氨基和羧基</w:t>
      </w:r>
    </w:p>
    <w:p w:rsidR="0079733A" w:rsidRDefault="0079733A" w:rsidP="0079733A">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符合图示结构式的分子均可与双缩脲试剂发生紫色反应</w:t>
      </w:r>
    </w:p>
    <w:p w:rsidR="0079733A" w:rsidRDefault="0079733A" w:rsidP="0079733A">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下列关于人体中蛋白质功能的叙述</w:t>
      </w:r>
      <w:r>
        <w:rPr>
          <w:rFonts w:ascii="Times New Roman" w:hAnsi="Times New Roman" w:cs="Times New Roman"/>
        </w:rPr>
        <w:t>，</w:t>
      </w:r>
      <w:r w:rsidRPr="00823800">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9733A" w:rsidRDefault="0079733A" w:rsidP="0079733A">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浆细胞产生的抗体可结合相应的病毒抗原</w:t>
      </w:r>
    </w:p>
    <w:p w:rsidR="0079733A" w:rsidRDefault="0079733A" w:rsidP="0079733A">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hint="eastAsia"/>
        </w:rPr>
        <w:t>肌细胞中的某些蛋白质参与肌肉收缩的过程</w:t>
      </w:r>
    </w:p>
    <w:p w:rsidR="0079733A" w:rsidRDefault="0079733A" w:rsidP="0079733A">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hint="eastAsia"/>
        </w:rPr>
        <w:t>．</w:t>
      </w:r>
      <w:r w:rsidRPr="00823800">
        <w:rPr>
          <w:rFonts w:ascii="Times New Roman" w:hAnsi="Times New Roman" w:cs="Times New Roman"/>
        </w:rPr>
        <w:t>蛋白质结合</w:t>
      </w:r>
      <w:r w:rsidRPr="00823800">
        <w:rPr>
          <w:rFonts w:ascii="Times New Roman" w:hAnsi="Times New Roman" w:cs="Times New Roman"/>
        </w:rPr>
        <w:t>Mg</w:t>
      </w:r>
      <w:r w:rsidRPr="00823800">
        <w:rPr>
          <w:rFonts w:ascii="Times New Roman" w:hAnsi="Times New Roman" w:cs="Times New Roman"/>
          <w:vertAlign w:val="superscript"/>
        </w:rPr>
        <w:t>2</w:t>
      </w:r>
      <w:r w:rsidRPr="00823800">
        <w:rPr>
          <w:rFonts w:ascii="Times New Roman" w:hAnsi="Times New Roman" w:cs="Times New Roman"/>
          <w:vertAlign w:val="superscript"/>
        </w:rPr>
        <w:t>＋</w:t>
      </w:r>
      <w:r w:rsidRPr="00823800">
        <w:rPr>
          <w:rFonts w:ascii="Times New Roman" w:hAnsi="Times New Roman" w:cs="Times New Roman"/>
        </w:rPr>
        <w:t>形成的血红蛋白参与</w:t>
      </w:r>
      <w:r w:rsidRPr="00823800">
        <w:rPr>
          <w:rFonts w:ascii="Times New Roman" w:hAnsi="Times New Roman" w:cs="Times New Roman"/>
        </w:rPr>
        <w:t>O</w:t>
      </w:r>
      <w:r w:rsidRPr="00823800">
        <w:rPr>
          <w:rFonts w:ascii="Times New Roman" w:hAnsi="Times New Roman" w:cs="Times New Roman"/>
          <w:vertAlign w:val="subscript"/>
        </w:rPr>
        <w:t>2</w:t>
      </w:r>
      <w:r w:rsidRPr="00823800">
        <w:rPr>
          <w:rFonts w:ascii="Times New Roman" w:hAnsi="Times New Roman" w:cs="Times New Roman"/>
        </w:rPr>
        <w:t>运输</w:t>
      </w:r>
    </w:p>
    <w:p w:rsidR="0079733A" w:rsidRDefault="0079733A" w:rsidP="0079733A">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细胞核中某些蛋白质是染色体的重要组成成分</w:t>
      </w:r>
    </w:p>
    <w:p w:rsidR="0079733A" w:rsidRDefault="0079733A" w:rsidP="0079733A">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四川成都一诊</w:t>
      </w:r>
      <w:r>
        <w:rPr>
          <w:rFonts w:ascii="Times New Roman" w:eastAsia="楷体_GB2312" w:hAnsi="Times New Roman" w:cs="Times New Roman"/>
        </w:rPr>
        <w:t>]</w:t>
      </w:r>
      <w:r w:rsidRPr="00823800">
        <w:rPr>
          <w:rFonts w:ascii="Times New Roman" w:hAnsi="Times New Roman" w:cs="Times New Roman"/>
        </w:rPr>
        <w:t>与半胱氨酸相比</w:t>
      </w:r>
      <w:r>
        <w:rPr>
          <w:rFonts w:ascii="Times New Roman" w:hAnsi="Times New Roman" w:cs="Times New Roman"/>
        </w:rPr>
        <w:t>，</w:t>
      </w:r>
      <w:r w:rsidRPr="00823800">
        <w:rPr>
          <w:rFonts w:ascii="Times New Roman" w:hAnsi="Times New Roman" w:cs="Times New Roman"/>
        </w:rPr>
        <w:t>同型半胱氨酸</w:t>
      </w:r>
      <w:r w:rsidRPr="00823800">
        <w:rPr>
          <w:rFonts w:ascii="Times New Roman" w:hAnsi="Times New Roman" w:cs="Times New Roman"/>
        </w:rPr>
        <w:t>R</w:t>
      </w:r>
      <w:r w:rsidRPr="00823800">
        <w:rPr>
          <w:rFonts w:ascii="Times New Roman" w:hAnsi="Times New Roman" w:cs="Times New Roman"/>
        </w:rPr>
        <w:t>基中的巯基</w:t>
      </w:r>
      <w:r>
        <w:rPr>
          <w:rFonts w:ascii="Times New Roman" w:hAnsi="Times New Roman" w:cs="Times New Roman"/>
        </w:rPr>
        <w:t>(</w:t>
      </w:r>
      <w:r w:rsidRPr="00823800">
        <w:rPr>
          <w:rFonts w:ascii="Times New Roman" w:hAnsi="Times New Roman" w:cs="Times New Roman"/>
        </w:rPr>
        <w:t>—SH</w:t>
      </w:r>
      <w:r>
        <w:rPr>
          <w:rFonts w:ascii="Times New Roman" w:hAnsi="Times New Roman" w:cs="Times New Roman"/>
        </w:rPr>
        <w:t>)</w:t>
      </w:r>
      <w:r w:rsidRPr="00823800">
        <w:rPr>
          <w:rFonts w:ascii="Times New Roman" w:hAnsi="Times New Roman" w:cs="Times New Roman"/>
        </w:rPr>
        <w:t>前多一个</w:t>
      </w:r>
      <w:r w:rsidRPr="00823800">
        <w:rPr>
          <w:rFonts w:hAnsi="宋体" w:cs="Times New Roman"/>
        </w:rPr>
        <w:t>“</w:t>
      </w:r>
      <w:r w:rsidRPr="00823800">
        <w:rPr>
          <w:rFonts w:ascii="Times New Roman" w:hAnsi="Times New Roman" w:cs="Times New Roman"/>
        </w:rPr>
        <w:t>—CH</w:t>
      </w:r>
      <w:r w:rsidRPr="00823800">
        <w:rPr>
          <w:rFonts w:ascii="Times New Roman" w:hAnsi="Times New Roman" w:cs="Times New Roman"/>
          <w:vertAlign w:val="subscript"/>
        </w:rPr>
        <w:t>2</w:t>
      </w:r>
      <w:r w:rsidRPr="00823800">
        <w:rPr>
          <w:rFonts w:ascii="Times New Roman" w:hAnsi="Times New Roman" w:cs="Times New Roman"/>
        </w:rPr>
        <w:t>—</w:t>
      </w:r>
      <w:r w:rsidRPr="00823800">
        <w:rPr>
          <w:rFonts w:hAnsi="宋体" w:cs="Times New Roman"/>
        </w:rPr>
        <w:t>”</w:t>
      </w:r>
      <w:r>
        <w:rPr>
          <w:rFonts w:ascii="Times New Roman" w:hAnsi="Times New Roman" w:cs="Times New Roman"/>
        </w:rPr>
        <w:t>，</w:t>
      </w:r>
      <w:r w:rsidRPr="00823800">
        <w:rPr>
          <w:rFonts w:ascii="Times New Roman" w:hAnsi="Times New Roman" w:cs="Times New Roman"/>
        </w:rPr>
        <w:t>含同型半胱氨酸的多肽链容易在内质网中形成未折叠蛋白。据此判断</w:t>
      </w:r>
      <w:r>
        <w:rPr>
          <w:rFonts w:ascii="Times New Roman" w:hAnsi="Times New Roman" w:cs="Times New Roman"/>
        </w:rPr>
        <w:t>，</w:t>
      </w:r>
      <w:r w:rsidRPr="00823800">
        <w:rPr>
          <w:rFonts w:ascii="Times New Roman" w:hAnsi="Times New Roman" w:cs="Times New Roman"/>
        </w:rPr>
        <w:t>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9733A" w:rsidRDefault="0079733A" w:rsidP="0079733A">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未折叠蛋白与双缩脲试剂不能发生紫色反应</w:t>
      </w:r>
    </w:p>
    <w:p w:rsidR="0079733A" w:rsidRDefault="0079733A" w:rsidP="0079733A">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同型半胱氨酸与半胱氨酸的区别是羧基数目不同</w:t>
      </w:r>
    </w:p>
    <w:p w:rsidR="0079733A" w:rsidRDefault="0079733A" w:rsidP="0079733A">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同型半胱氨酸与其他</w:t>
      </w:r>
      <w:r w:rsidRPr="00823800">
        <w:rPr>
          <w:rFonts w:ascii="Times New Roman" w:hAnsi="Times New Roman" w:cs="Times New Roman" w:hint="eastAsia"/>
        </w:rPr>
        <w:t>氨基酸之间不能正常形成肽键</w:t>
      </w:r>
    </w:p>
    <w:p w:rsidR="0079733A" w:rsidRDefault="0079733A" w:rsidP="0079733A">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hint="eastAsia"/>
        </w:rPr>
        <w:t>．</w:t>
      </w:r>
      <w:r w:rsidRPr="00823800">
        <w:rPr>
          <w:rFonts w:ascii="Times New Roman" w:hAnsi="Times New Roman" w:cs="Times New Roman"/>
        </w:rPr>
        <w:t>人体内同型半胱氨酸积累可能会影响细胞间的信息交流</w:t>
      </w:r>
    </w:p>
    <w:p w:rsidR="0079733A" w:rsidRDefault="0079733A" w:rsidP="0079733A">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山东师大附中质检</w:t>
      </w:r>
      <w:r>
        <w:rPr>
          <w:rFonts w:ascii="Times New Roman" w:eastAsia="楷体_GB2312" w:hAnsi="Times New Roman" w:cs="Times New Roman"/>
        </w:rPr>
        <w:t>]</w:t>
      </w:r>
      <w:r w:rsidRPr="00823800">
        <w:rPr>
          <w:rFonts w:ascii="Times New Roman" w:hAnsi="Times New Roman" w:cs="Times New Roman"/>
        </w:rPr>
        <w:t>下列关于氨基酸和蛋白质的叙述</w:t>
      </w:r>
      <w:r>
        <w:rPr>
          <w:rFonts w:ascii="Times New Roman" w:hAnsi="Times New Roman" w:cs="Times New Roman"/>
        </w:rPr>
        <w:t>，</w:t>
      </w:r>
      <w:r w:rsidRPr="00823800">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9733A" w:rsidRDefault="0079733A" w:rsidP="0079733A">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蛋氨酸的</w:t>
      </w:r>
      <w:r w:rsidRPr="00823800">
        <w:rPr>
          <w:rFonts w:ascii="Times New Roman" w:hAnsi="Times New Roman" w:cs="Times New Roman"/>
        </w:rPr>
        <w:t>R</w:t>
      </w:r>
      <w:r w:rsidRPr="00823800">
        <w:rPr>
          <w:rFonts w:ascii="Times New Roman" w:hAnsi="Times New Roman" w:cs="Times New Roman"/>
        </w:rPr>
        <w:t>基是</w:t>
      </w:r>
      <w:r w:rsidRPr="00823800">
        <w:rPr>
          <w:rFonts w:ascii="Times New Roman" w:hAnsi="Times New Roman" w:cs="Times New Roman"/>
        </w:rPr>
        <w:t>—CH</w:t>
      </w:r>
      <w:r w:rsidRPr="00823800">
        <w:rPr>
          <w:rFonts w:ascii="Times New Roman" w:hAnsi="Times New Roman" w:cs="Times New Roman"/>
          <w:vertAlign w:val="subscript"/>
        </w:rPr>
        <w:t>2</w:t>
      </w:r>
      <w:r w:rsidRPr="00823800">
        <w:rPr>
          <w:rFonts w:ascii="Times New Roman" w:hAnsi="Times New Roman" w:cs="Times New Roman"/>
        </w:rPr>
        <w:t>—CH</w:t>
      </w:r>
      <w:r w:rsidRPr="00823800">
        <w:rPr>
          <w:rFonts w:ascii="Times New Roman" w:hAnsi="Times New Roman" w:cs="Times New Roman"/>
          <w:vertAlign w:val="subscript"/>
        </w:rPr>
        <w:t>2</w:t>
      </w:r>
      <w:r w:rsidRPr="00823800">
        <w:rPr>
          <w:rFonts w:ascii="Times New Roman" w:hAnsi="Times New Roman" w:cs="Times New Roman"/>
        </w:rPr>
        <w:t>—S—CH</w:t>
      </w:r>
      <w:r w:rsidRPr="00823800">
        <w:rPr>
          <w:rFonts w:ascii="Times New Roman" w:hAnsi="Times New Roman" w:cs="Times New Roman"/>
          <w:vertAlign w:val="subscript"/>
        </w:rPr>
        <w:t>3</w:t>
      </w:r>
      <w:r>
        <w:rPr>
          <w:rFonts w:ascii="Times New Roman" w:hAnsi="Times New Roman" w:cs="Times New Roman"/>
        </w:rPr>
        <w:t>，</w:t>
      </w:r>
      <w:r w:rsidRPr="00823800">
        <w:rPr>
          <w:rFonts w:ascii="Times New Roman" w:hAnsi="Times New Roman" w:cs="Times New Roman"/>
        </w:rPr>
        <w:t>则它的分子式是</w:t>
      </w:r>
      <w:r w:rsidRPr="00823800">
        <w:rPr>
          <w:rFonts w:ascii="Times New Roman" w:hAnsi="Times New Roman" w:cs="Times New Roman"/>
        </w:rPr>
        <w:t>C</w:t>
      </w:r>
      <w:r w:rsidRPr="00823800">
        <w:rPr>
          <w:rFonts w:ascii="Times New Roman" w:hAnsi="Times New Roman" w:cs="Times New Roman"/>
          <w:vertAlign w:val="subscript"/>
        </w:rPr>
        <w:t>5</w:t>
      </w:r>
      <w:r w:rsidRPr="00823800">
        <w:rPr>
          <w:rFonts w:ascii="Times New Roman" w:hAnsi="Times New Roman" w:cs="Times New Roman"/>
        </w:rPr>
        <w:t>H</w:t>
      </w:r>
      <w:r w:rsidRPr="00823800">
        <w:rPr>
          <w:rFonts w:ascii="Times New Roman" w:hAnsi="Times New Roman" w:cs="Times New Roman"/>
          <w:vertAlign w:val="subscript"/>
        </w:rPr>
        <w:t>11</w:t>
      </w:r>
      <w:r w:rsidRPr="00823800">
        <w:rPr>
          <w:rFonts w:ascii="Times New Roman" w:hAnsi="Times New Roman" w:cs="Times New Roman"/>
        </w:rPr>
        <w:t>O</w:t>
      </w:r>
      <w:r w:rsidRPr="00823800">
        <w:rPr>
          <w:rFonts w:ascii="Times New Roman" w:hAnsi="Times New Roman" w:cs="Times New Roman"/>
          <w:vertAlign w:val="subscript"/>
        </w:rPr>
        <w:t>2</w:t>
      </w:r>
      <w:r w:rsidRPr="00823800">
        <w:rPr>
          <w:rFonts w:ascii="Times New Roman" w:hAnsi="Times New Roman" w:cs="Times New Roman"/>
        </w:rPr>
        <w:t>NS</w:t>
      </w:r>
    </w:p>
    <w:p w:rsidR="0079733A" w:rsidRDefault="0079733A" w:rsidP="0079733A">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分子式为</w:t>
      </w:r>
      <w:r w:rsidRPr="00823800">
        <w:rPr>
          <w:rFonts w:ascii="Times New Roman" w:hAnsi="Times New Roman" w:cs="Times New Roman"/>
        </w:rPr>
        <w:t>C</w:t>
      </w:r>
      <w:r w:rsidRPr="00823800">
        <w:rPr>
          <w:rFonts w:ascii="Times New Roman" w:hAnsi="Times New Roman" w:cs="Times New Roman"/>
          <w:vertAlign w:val="subscript"/>
        </w:rPr>
        <w:t>63</w:t>
      </w:r>
      <w:r w:rsidRPr="00823800">
        <w:rPr>
          <w:rFonts w:ascii="Times New Roman" w:hAnsi="Times New Roman" w:cs="Times New Roman"/>
        </w:rPr>
        <w:t>H</w:t>
      </w:r>
      <w:r w:rsidRPr="00823800">
        <w:rPr>
          <w:rFonts w:ascii="Times New Roman" w:hAnsi="Times New Roman" w:cs="Times New Roman"/>
          <w:vertAlign w:val="subscript"/>
        </w:rPr>
        <w:t>105</w:t>
      </w:r>
      <w:r w:rsidRPr="00823800">
        <w:rPr>
          <w:rFonts w:ascii="Times New Roman" w:hAnsi="Times New Roman" w:cs="Times New Roman"/>
        </w:rPr>
        <w:t>O</w:t>
      </w:r>
      <w:r w:rsidRPr="00823800">
        <w:rPr>
          <w:rFonts w:ascii="Times New Roman" w:hAnsi="Times New Roman" w:cs="Times New Roman"/>
          <w:vertAlign w:val="subscript"/>
        </w:rPr>
        <w:t>45</w:t>
      </w:r>
      <w:r w:rsidRPr="00823800">
        <w:rPr>
          <w:rFonts w:ascii="Times New Roman" w:hAnsi="Times New Roman" w:cs="Times New Roman"/>
        </w:rPr>
        <w:t>N</w:t>
      </w:r>
      <w:r w:rsidRPr="00823800">
        <w:rPr>
          <w:rFonts w:ascii="Times New Roman" w:hAnsi="Times New Roman" w:cs="Times New Roman"/>
          <w:vertAlign w:val="subscript"/>
        </w:rPr>
        <w:t>17</w:t>
      </w:r>
      <w:r w:rsidRPr="00823800">
        <w:rPr>
          <w:rFonts w:ascii="Times New Roman" w:hAnsi="Times New Roman" w:cs="Times New Roman"/>
        </w:rPr>
        <w:t>S</w:t>
      </w:r>
      <w:r w:rsidRPr="00823800">
        <w:rPr>
          <w:rFonts w:ascii="Times New Roman" w:hAnsi="Times New Roman" w:cs="Times New Roman"/>
          <w:vertAlign w:val="subscript"/>
        </w:rPr>
        <w:t>2</w:t>
      </w:r>
      <w:r w:rsidRPr="00823800">
        <w:rPr>
          <w:rFonts w:ascii="Times New Roman" w:hAnsi="Times New Roman" w:cs="Times New Roman"/>
        </w:rPr>
        <w:t>的一条链状多肽化合物中</w:t>
      </w:r>
      <w:r>
        <w:rPr>
          <w:rFonts w:ascii="Times New Roman" w:hAnsi="Times New Roman" w:cs="Times New Roman"/>
        </w:rPr>
        <w:t>，</w:t>
      </w:r>
      <w:r w:rsidRPr="00823800">
        <w:rPr>
          <w:rFonts w:ascii="Times New Roman" w:hAnsi="Times New Roman" w:cs="Times New Roman"/>
        </w:rPr>
        <w:t>最多含有的肽键数目是</w:t>
      </w:r>
      <w:r w:rsidRPr="00823800">
        <w:rPr>
          <w:rFonts w:ascii="Times New Roman" w:hAnsi="Times New Roman" w:cs="Times New Roman"/>
        </w:rPr>
        <w:t>16</w:t>
      </w:r>
    </w:p>
    <w:p w:rsidR="0079733A" w:rsidRDefault="0079733A" w:rsidP="0079733A">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i/>
        </w:rPr>
        <w:t>n</w:t>
      </w:r>
      <w:r w:rsidRPr="00823800">
        <w:rPr>
          <w:rFonts w:ascii="Times New Roman" w:hAnsi="Times New Roman" w:cs="Times New Roman"/>
        </w:rPr>
        <w:t>个氨基酸共有</w:t>
      </w:r>
      <w:r w:rsidRPr="00823800">
        <w:rPr>
          <w:rFonts w:ascii="Times New Roman" w:hAnsi="Times New Roman" w:cs="Times New Roman"/>
          <w:i/>
        </w:rPr>
        <w:t>m</w:t>
      </w:r>
      <w:r w:rsidRPr="00823800">
        <w:rPr>
          <w:rFonts w:ascii="Times New Roman" w:hAnsi="Times New Roman" w:cs="Times New Roman"/>
        </w:rPr>
        <w:t>个游离氨基</w:t>
      </w:r>
      <w:r>
        <w:rPr>
          <w:rFonts w:ascii="Times New Roman" w:hAnsi="Times New Roman" w:cs="Times New Roman"/>
        </w:rPr>
        <w:t>，</w:t>
      </w:r>
      <w:r w:rsidRPr="00823800">
        <w:rPr>
          <w:rFonts w:ascii="Times New Roman" w:hAnsi="Times New Roman" w:cs="Times New Roman"/>
        </w:rPr>
        <w:t>这些氨基酸脱水缩</w:t>
      </w:r>
      <w:r w:rsidRPr="00823800">
        <w:rPr>
          <w:rFonts w:ascii="Times New Roman" w:hAnsi="Times New Roman" w:cs="Times New Roman" w:hint="eastAsia"/>
        </w:rPr>
        <w:t>合形成的一条肽链中的游离氨基数为</w:t>
      </w:r>
      <w:r w:rsidRPr="00823800">
        <w:rPr>
          <w:rFonts w:ascii="Times New Roman" w:hAnsi="Times New Roman" w:cs="Times New Roman"/>
          <w:i/>
        </w:rPr>
        <w:t>m</w:t>
      </w:r>
      <w:r w:rsidRPr="00823800">
        <w:rPr>
          <w:rFonts w:ascii="Times New Roman" w:hAnsi="Times New Roman" w:cs="Times New Roman"/>
        </w:rPr>
        <w:t>－</w:t>
      </w:r>
      <w:r w:rsidRPr="00823800">
        <w:rPr>
          <w:rFonts w:ascii="Times New Roman" w:hAnsi="Times New Roman" w:cs="Times New Roman"/>
          <w:i/>
        </w:rPr>
        <w:t>n</w:t>
      </w:r>
    </w:p>
    <w:p w:rsidR="0079733A" w:rsidRDefault="0079733A" w:rsidP="0079733A">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一条含有</w:t>
      </w:r>
      <w:r w:rsidRPr="00823800">
        <w:rPr>
          <w:rFonts w:ascii="Times New Roman" w:hAnsi="Times New Roman" w:cs="Times New Roman"/>
        </w:rPr>
        <w:t>9</w:t>
      </w:r>
      <w:r w:rsidRPr="00823800">
        <w:rPr>
          <w:rFonts w:ascii="Times New Roman" w:hAnsi="Times New Roman" w:cs="Times New Roman"/>
        </w:rPr>
        <w:t>个肽键的链状多肽称为十肽</w:t>
      </w:r>
    </w:p>
    <w:p w:rsidR="0079733A" w:rsidRDefault="0079733A" w:rsidP="0079733A">
      <w:pPr>
        <w:pStyle w:val="a3"/>
        <w:ind w:firstLineChars="200" w:firstLine="420"/>
        <w:rPr>
          <w:rFonts w:ascii="Times New Roman" w:hAnsi="Times New Roman" w:cs="Times New Roman"/>
        </w:rPr>
      </w:pPr>
      <w:r w:rsidRPr="00823800">
        <w:rPr>
          <w:rFonts w:ascii="Times New Roman" w:hAnsi="Times New Roman" w:cs="Times New Roman"/>
        </w:rPr>
        <w:t>5</w:t>
      </w:r>
      <w:r>
        <w:rPr>
          <w:rFonts w:ascii="Times New Roman" w:hAnsi="Times New Roman" w:cs="Times New Roman"/>
        </w:rPr>
        <w:t>．</w:t>
      </w:r>
      <w:r w:rsidRPr="00823800">
        <w:rPr>
          <w:rFonts w:ascii="Times New Roman" w:hAnsi="Times New Roman" w:cs="Times New Roman"/>
        </w:rPr>
        <w:t>如图是四种构成蛋白质的氨基酸的结构式</w:t>
      </w:r>
      <w:r>
        <w:rPr>
          <w:rFonts w:ascii="Times New Roman" w:hAnsi="Times New Roman" w:cs="Times New Roman"/>
        </w:rPr>
        <w:t>，</w:t>
      </w:r>
      <w:r w:rsidRPr="00823800">
        <w:rPr>
          <w:rFonts w:ascii="Times New Roman" w:hAnsi="Times New Roman" w:cs="Times New Roman"/>
        </w:rPr>
        <w:t>下列叙述错误的是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9733A" w:rsidRDefault="0079733A" w:rsidP="0079733A">
      <w:pPr>
        <w:pStyle w:val="a3"/>
        <w:ind w:firstLineChars="200" w:firstLine="420"/>
        <w:rPr>
          <w:rFonts w:ascii="Times New Roman" w:hAnsi="Times New Roman" w:cs="Times New Roman"/>
        </w:rPr>
      </w:pPr>
      <w:r>
        <w:rPr>
          <w:noProof/>
        </w:rPr>
        <w:drawing>
          <wp:inline distT="0" distB="0" distL="0" distR="0">
            <wp:extent cx="2919284" cy="12001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922105" cy="1201310"/>
                    </a:xfrm>
                    <a:prstGeom prst="rect">
                      <a:avLst/>
                    </a:prstGeom>
                  </pic:spPr>
                </pic:pic>
              </a:graphicData>
            </a:graphic>
          </wp:inline>
        </w:drawing>
      </w:r>
    </w:p>
    <w:p w:rsidR="0079733A" w:rsidRDefault="0079733A" w:rsidP="0079733A">
      <w:pPr>
        <w:pStyle w:val="a3"/>
        <w:ind w:firstLineChars="200" w:firstLine="420"/>
        <w:rPr>
          <w:rFonts w:ascii="Times New Roman" w:hAnsi="Times New Roman" w:cs="Times New Roman"/>
        </w:rPr>
      </w:pPr>
      <w:r>
        <w:rPr>
          <w:noProof/>
        </w:rPr>
        <w:lastRenderedPageBreak/>
        <w:drawing>
          <wp:inline distT="0" distB="0" distL="0" distR="0">
            <wp:extent cx="3350928" cy="1073150"/>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352025" cy="1073501"/>
                    </a:xfrm>
                    <a:prstGeom prst="rect">
                      <a:avLst/>
                    </a:prstGeom>
                  </pic:spPr>
                </pic:pic>
              </a:graphicData>
            </a:graphic>
          </wp:inline>
        </w:drawing>
      </w:r>
    </w:p>
    <w:p w:rsidR="0079733A" w:rsidRDefault="0079733A" w:rsidP="0079733A">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构成上述氨基酸分子的基本元素是</w:t>
      </w:r>
      <w:r w:rsidRPr="00823800">
        <w:rPr>
          <w:rFonts w:ascii="Times New Roman" w:hAnsi="Times New Roman" w:cs="Times New Roman"/>
        </w:rPr>
        <w:t>C</w:t>
      </w:r>
      <w:r w:rsidRPr="00823800">
        <w:rPr>
          <w:rFonts w:ascii="Times New Roman" w:hAnsi="Times New Roman" w:cs="Times New Roman"/>
        </w:rPr>
        <w:t>、</w:t>
      </w:r>
      <w:r w:rsidRPr="00823800">
        <w:rPr>
          <w:rFonts w:ascii="Times New Roman" w:hAnsi="Times New Roman" w:cs="Times New Roman"/>
        </w:rPr>
        <w:t>H</w:t>
      </w:r>
      <w:r w:rsidRPr="00823800">
        <w:rPr>
          <w:rFonts w:ascii="Times New Roman" w:hAnsi="Times New Roman" w:cs="Times New Roman"/>
        </w:rPr>
        <w:t>、</w:t>
      </w:r>
      <w:r w:rsidRPr="00823800">
        <w:rPr>
          <w:rFonts w:ascii="Times New Roman" w:hAnsi="Times New Roman" w:cs="Times New Roman"/>
        </w:rPr>
        <w:t>O</w:t>
      </w:r>
      <w:r w:rsidRPr="00823800">
        <w:rPr>
          <w:rFonts w:ascii="Times New Roman" w:hAnsi="Times New Roman" w:cs="Times New Roman"/>
        </w:rPr>
        <w:t>、</w:t>
      </w:r>
      <w:r w:rsidRPr="00823800">
        <w:rPr>
          <w:rFonts w:ascii="Times New Roman" w:hAnsi="Times New Roman" w:cs="Times New Roman"/>
        </w:rPr>
        <w:t>N</w:t>
      </w:r>
    </w:p>
    <w:p w:rsidR="0079733A" w:rsidRDefault="0079733A" w:rsidP="0079733A">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上述四种氨基酸的</w:t>
      </w:r>
      <w:r w:rsidRPr="00823800">
        <w:rPr>
          <w:rFonts w:ascii="Times New Roman" w:hAnsi="Times New Roman" w:cs="Times New Roman"/>
        </w:rPr>
        <w:t>R</w:t>
      </w:r>
      <w:r w:rsidRPr="00823800">
        <w:rPr>
          <w:rFonts w:ascii="Times New Roman" w:hAnsi="Times New Roman" w:cs="Times New Roman"/>
        </w:rPr>
        <w:t>基依次是</w:t>
      </w:r>
      <w:r w:rsidRPr="00823800">
        <w:rPr>
          <w:rFonts w:ascii="Times New Roman" w:hAnsi="Times New Roman" w:cs="Times New Roman"/>
        </w:rPr>
        <w:t>—H</w:t>
      </w:r>
      <w:r w:rsidRPr="00823800">
        <w:rPr>
          <w:rFonts w:ascii="Times New Roman" w:hAnsi="Times New Roman" w:cs="Times New Roman"/>
        </w:rPr>
        <w:t>、</w:t>
      </w:r>
      <w:r w:rsidRPr="00823800">
        <w:rPr>
          <w:rFonts w:ascii="Times New Roman" w:hAnsi="Times New Roman" w:cs="Times New Roman"/>
        </w:rPr>
        <w:t>—CH</w:t>
      </w:r>
      <w:r w:rsidRPr="00823800">
        <w:rPr>
          <w:rFonts w:ascii="Times New Roman" w:hAnsi="Times New Roman" w:cs="Times New Roman"/>
          <w:vertAlign w:val="subscript"/>
        </w:rPr>
        <w:t>3</w:t>
      </w:r>
      <w:r w:rsidRPr="00823800">
        <w:rPr>
          <w:rFonts w:ascii="Times New Roman" w:hAnsi="Times New Roman" w:cs="Times New Roman"/>
        </w:rPr>
        <w:t>、</w:t>
      </w:r>
      <w:r w:rsidRPr="00823800">
        <w:rPr>
          <w:rFonts w:ascii="Times New Roman" w:hAnsi="Times New Roman" w:cs="Times New Roman"/>
        </w:rPr>
        <w:t>—CH</w:t>
      </w:r>
      <w:r w:rsidRPr="00823800">
        <w:rPr>
          <w:rFonts w:ascii="Times New Roman" w:hAnsi="Times New Roman" w:cs="Times New Roman"/>
          <w:vertAlign w:val="subscript"/>
        </w:rPr>
        <w:t>2</w:t>
      </w:r>
      <w:r w:rsidRPr="00823800">
        <w:rPr>
          <w:rFonts w:ascii="Times New Roman" w:hAnsi="Times New Roman" w:cs="Times New Roman"/>
        </w:rPr>
        <w:t>OH</w:t>
      </w:r>
      <w:r w:rsidRPr="00823800">
        <w:rPr>
          <w:rFonts w:ascii="Times New Roman" w:hAnsi="Times New Roman" w:cs="Times New Roman"/>
        </w:rPr>
        <w:t>、</w:t>
      </w:r>
      <w:r w:rsidRPr="00823800">
        <w:rPr>
          <w:rFonts w:ascii="Times New Roman" w:hAnsi="Times New Roman" w:cs="Times New Roman"/>
        </w:rPr>
        <w:t>—CH</w:t>
      </w:r>
      <w:r w:rsidRPr="00823800">
        <w:rPr>
          <w:rFonts w:ascii="Times New Roman" w:hAnsi="Times New Roman" w:cs="Times New Roman"/>
          <w:vertAlign w:val="subscript"/>
        </w:rPr>
        <w:t>2</w:t>
      </w:r>
      <w:r w:rsidRPr="00823800">
        <w:rPr>
          <w:rFonts w:ascii="Times New Roman" w:hAnsi="Times New Roman" w:cs="Times New Roman"/>
        </w:rPr>
        <w:t>—COOH</w:t>
      </w:r>
    </w:p>
    <w:p w:rsidR="0079733A" w:rsidRDefault="0079733A" w:rsidP="0079733A">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R</w:t>
      </w:r>
      <w:r w:rsidRPr="00823800">
        <w:rPr>
          <w:rFonts w:ascii="Times New Roman" w:hAnsi="Times New Roman" w:cs="Times New Roman"/>
        </w:rPr>
        <w:t>基中可以有氨基或羧基</w:t>
      </w:r>
    </w:p>
    <w:p w:rsidR="0079733A" w:rsidRDefault="0079733A" w:rsidP="0079733A">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只要含有氨基和羧基</w:t>
      </w:r>
      <w:r w:rsidRPr="00823800">
        <w:rPr>
          <w:rFonts w:ascii="Times New Roman" w:hAnsi="Times New Roman" w:cs="Times New Roman" w:hint="eastAsia"/>
        </w:rPr>
        <w:t>的化合物就是构成蛋白质的氨基酸</w:t>
      </w:r>
    </w:p>
    <w:p w:rsidR="0079733A" w:rsidRDefault="0079733A" w:rsidP="0079733A">
      <w:pPr>
        <w:pStyle w:val="a3"/>
        <w:ind w:firstLineChars="200" w:firstLine="420"/>
        <w:rPr>
          <w:rFonts w:ascii="Times New Roman" w:hAnsi="Times New Roman" w:cs="Times New Roman"/>
        </w:rPr>
      </w:pPr>
      <w:r w:rsidRPr="00823800">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山西太原五中模拟</w:t>
      </w:r>
      <w:r>
        <w:rPr>
          <w:rFonts w:ascii="Times New Roman" w:eastAsia="楷体_GB2312" w:hAnsi="Times New Roman" w:cs="Times New Roman"/>
        </w:rPr>
        <w:t>]</w:t>
      </w:r>
      <w:r w:rsidRPr="00823800">
        <w:rPr>
          <w:rFonts w:ascii="Times New Roman" w:hAnsi="Times New Roman" w:cs="Times New Roman"/>
        </w:rPr>
        <w:t>如图所示多肽分子中的肽键数和构成该多肽分子的氨基酸的种类数是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9733A" w:rsidRDefault="0079733A" w:rsidP="0079733A">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908300" cy="895350"/>
            <wp:effectExtent l="0" t="0" r="6350" b="0"/>
            <wp:docPr id="4" name="图片 4" descr="毛毛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毛毛9"/>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08300" cy="895350"/>
                    </a:xfrm>
                    <a:prstGeom prst="rect">
                      <a:avLst/>
                    </a:prstGeom>
                    <a:noFill/>
                    <a:ln>
                      <a:noFill/>
                    </a:ln>
                  </pic:spPr>
                </pic:pic>
              </a:graphicData>
            </a:graphic>
          </wp:inline>
        </w:drawing>
      </w:r>
    </w:p>
    <w:p w:rsidR="0079733A" w:rsidRDefault="0079733A" w:rsidP="0079733A">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2</w:t>
      </w:r>
      <w:r w:rsidRPr="00823800">
        <w:rPr>
          <w:rFonts w:ascii="Times New Roman" w:hAnsi="Times New Roman" w:cs="Times New Roman"/>
        </w:rPr>
        <w:t>个、</w:t>
      </w:r>
      <w:r w:rsidRPr="00823800">
        <w:rPr>
          <w:rFonts w:ascii="Times New Roman" w:hAnsi="Times New Roman" w:cs="Times New Roman"/>
        </w:rPr>
        <w:t>1</w:t>
      </w:r>
      <w:r w:rsidRPr="00823800">
        <w:rPr>
          <w:rFonts w:ascii="Times New Roman" w:hAnsi="Times New Roman" w:cs="Times New Roman"/>
        </w:rPr>
        <w:t>种</w:t>
      </w:r>
      <w:r>
        <w:rPr>
          <w:rFonts w:ascii="Times New Roman" w:hAnsi="Times New Roman" w:cs="Times New Roman"/>
        </w:rPr>
        <w:t xml:space="preserve">　　　　　　　　</w:t>
      </w: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2</w:t>
      </w:r>
      <w:r w:rsidRPr="00823800">
        <w:rPr>
          <w:rFonts w:ascii="Times New Roman" w:hAnsi="Times New Roman" w:cs="Times New Roman"/>
        </w:rPr>
        <w:t>个、</w:t>
      </w:r>
      <w:r w:rsidRPr="00823800">
        <w:rPr>
          <w:rFonts w:ascii="Times New Roman" w:hAnsi="Times New Roman" w:cs="Times New Roman"/>
        </w:rPr>
        <w:t>2</w:t>
      </w:r>
      <w:r w:rsidRPr="00823800">
        <w:rPr>
          <w:rFonts w:ascii="Times New Roman" w:hAnsi="Times New Roman" w:cs="Times New Roman"/>
        </w:rPr>
        <w:t>种</w:t>
      </w:r>
    </w:p>
    <w:p w:rsidR="0079733A" w:rsidRDefault="0079733A" w:rsidP="0079733A">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3</w:t>
      </w:r>
      <w:r w:rsidRPr="00823800">
        <w:rPr>
          <w:rFonts w:ascii="Times New Roman" w:hAnsi="Times New Roman" w:cs="Times New Roman"/>
        </w:rPr>
        <w:t>个、</w:t>
      </w:r>
      <w:r w:rsidRPr="00823800">
        <w:rPr>
          <w:rFonts w:ascii="Times New Roman" w:hAnsi="Times New Roman" w:cs="Times New Roman"/>
        </w:rPr>
        <w:t>2</w:t>
      </w:r>
      <w:r w:rsidRPr="00823800">
        <w:rPr>
          <w:rFonts w:ascii="Times New Roman" w:hAnsi="Times New Roman" w:cs="Times New Roman"/>
        </w:rPr>
        <w:t>种</w:t>
      </w: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3</w:t>
      </w:r>
      <w:r w:rsidRPr="00823800">
        <w:rPr>
          <w:rFonts w:ascii="Times New Roman" w:hAnsi="Times New Roman" w:cs="Times New Roman"/>
        </w:rPr>
        <w:t>个、</w:t>
      </w:r>
      <w:r w:rsidRPr="00823800">
        <w:rPr>
          <w:rFonts w:ascii="Times New Roman" w:hAnsi="Times New Roman" w:cs="Times New Roman"/>
        </w:rPr>
        <w:t>3</w:t>
      </w:r>
      <w:r w:rsidRPr="00823800">
        <w:rPr>
          <w:rFonts w:ascii="Times New Roman" w:hAnsi="Times New Roman" w:cs="Times New Roman"/>
        </w:rPr>
        <w:t>种</w:t>
      </w:r>
    </w:p>
    <w:p w:rsidR="0079733A" w:rsidRDefault="0079733A" w:rsidP="0079733A">
      <w:pPr>
        <w:pStyle w:val="a3"/>
        <w:ind w:firstLineChars="200" w:firstLine="420"/>
        <w:rPr>
          <w:rFonts w:ascii="Times New Roman" w:hAnsi="Times New Roman" w:cs="Times New Roman"/>
        </w:rPr>
      </w:pPr>
      <w:r w:rsidRPr="00823800">
        <w:rPr>
          <w:rFonts w:ascii="Times New Roman" w:hAnsi="Times New Roman" w:cs="Times New Roman"/>
        </w:rPr>
        <w:t>7</w:t>
      </w:r>
      <w:r>
        <w:rPr>
          <w:rFonts w:ascii="Times New Roman" w:hAnsi="Times New Roman" w:cs="Times New Roman"/>
        </w:rPr>
        <w:t>．</w:t>
      </w:r>
      <w:r w:rsidRPr="00823800">
        <w:rPr>
          <w:rFonts w:ascii="Times New Roman" w:hAnsi="Times New Roman" w:cs="Times New Roman"/>
        </w:rPr>
        <w:t>某链状多肽的分子式为</w:t>
      </w:r>
      <w:r w:rsidRPr="00823800">
        <w:rPr>
          <w:rFonts w:ascii="Times New Roman" w:hAnsi="Times New Roman" w:cs="Times New Roman"/>
        </w:rPr>
        <w:t>C</w:t>
      </w:r>
      <w:r w:rsidRPr="00823800">
        <w:rPr>
          <w:rFonts w:ascii="Times New Roman" w:hAnsi="Times New Roman" w:cs="Times New Roman"/>
          <w:vertAlign w:val="subscript"/>
        </w:rPr>
        <w:t>22</w:t>
      </w:r>
      <w:r w:rsidRPr="00823800">
        <w:rPr>
          <w:rFonts w:ascii="Times New Roman" w:hAnsi="Times New Roman" w:cs="Times New Roman"/>
        </w:rPr>
        <w:t>H</w:t>
      </w:r>
      <w:r w:rsidRPr="00823800">
        <w:rPr>
          <w:rFonts w:ascii="Times New Roman" w:hAnsi="Times New Roman" w:cs="Times New Roman"/>
          <w:vertAlign w:val="subscript"/>
        </w:rPr>
        <w:t>34</w:t>
      </w:r>
      <w:r w:rsidRPr="00823800">
        <w:rPr>
          <w:rFonts w:ascii="Times New Roman" w:hAnsi="Times New Roman" w:cs="Times New Roman"/>
        </w:rPr>
        <w:t>O</w:t>
      </w:r>
      <w:r w:rsidRPr="00823800">
        <w:rPr>
          <w:rFonts w:ascii="Times New Roman" w:hAnsi="Times New Roman" w:cs="Times New Roman"/>
          <w:vertAlign w:val="subscript"/>
        </w:rPr>
        <w:t>13</w:t>
      </w:r>
      <w:r w:rsidRPr="00823800">
        <w:rPr>
          <w:rFonts w:ascii="Times New Roman" w:hAnsi="Times New Roman" w:cs="Times New Roman"/>
        </w:rPr>
        <w:t>N</w:t>
      </w:r>
      <w:r w:rsidRPr="00823800">
        <w:rPr>
          <w:rFonts w:ascii="Times New Roman" w:hAnsi="Times New Roman" w:cs="Times New Roman"/>
          <w:vertAlign w:val="subscript"/>
        </w:rPr>
        <w:t>6</w:t>
      </w:r>
      <w:r>
        <w:rPr>
          <w:rFonts w:ascii="Times New Roman" w:hAnsi="Times New Roman" w:cs="Times New Roman"/>
        </w:rPr>
        <w:t>，</w:t>
      </w:r>
      <w:r w:rsidRPr="00823800">
        <w:rPr>
          <w:rFonts w:ascii="Times New Roman" w:hAnsi="Times New Roman" w:cs="Times New Roman"/>
        </w:rPr>
        <w:t>其水解后共产生了下列</w:t>
      </w:r>
      <w:r w:rsidRPr="00823800">
        <w:rPr>
          <w:rFonts w:ascii="Times New Roman" w:hAnsi="Times New Roman" w:cs="Times New Roman"/>
        </w:rPr>
        <w:t>3</w:t>
      </w:r>
      <w:r w:rsidRPr="00823800">
        <w:rPr>
          <w:rFonts w:ascii="Times New Roman" w:hAnsi="Times New Roman" w:cs="Times New Roman"/>
        </w:rPr>
        <w:t>种氨基酸：</w:t>
      </w:r>
    </w:p>
    <w:p w:rsidR="0079733A" w:rsidRDefault="0079733A" w:rsidP="0079733A">
      <w:pPr>
        <w:pStyle w:val="a3"/>
        <w:ind w:firstLineChars="200" w:firstLine="420"/>
        <w:rPr>
          <w:rFonts w:ascii="Times New Roman" w:hAnsi="Times New Roman" w:cs="Times New Roman"/>
        </w:rPr>
      </w:pPr>
      <w:r>
        <w:rPr>
          <w:noProof/>
        </w:rPr>
        <w:drawing>
          <wp:inline distT="0" distB="0" distL="0" distR="0">
            <wp:extent cx="4724400" cy="12007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724400" cy="1200785"/>
                    </a:xfrm>
                    <a:prstGeom prst="rect">
                      <a:avLst/>
                    </a:prstGeom>
                  </pic:spPr>
                </pic:pic>
              </a:graphicData>
            </a:graphic>
          </wp:inline>
        </w:drawing>
      </w:r>
    </w:p>
    <w:p w:rsidR="0079733A" w:rsidRDefault="0079733A" w:rsidP="0079733A">
      <w:pPr>
        <w:pStyle w:val="a3"/>
        <w:ind w:firstLineChars="200" w:firstLine="420"/>
        <w:rPr>
          <w:rFonts w:ascii="Times New Roman" w:hAnsi="Times New Roman" w:cs="Times New Roman"/>
        </w:rPr>
      </w:pPr>
      <w:r w:rsidRPr="00823800">
        <w:rPr>
          <w:rFonts w:ascii="Times New Roman" w:hAnsi="Times New Roman" w:cs="Times New Roman"/>
        </w:rPr>
        <w:t>据此判断</w:t>
      </w:r>
      <w:r>
        <w:rPr>
          <w:rFonts w:ascii="Times New Roman" w:hAnsi="Times New Roman" w:cs="Times New Roman"/>
        </w:rPr>
        <w:t>，</w:t>
      </w:r>
      <w:r w:rsidRPr="00823800">
        <w:rPr>
          <w:rFonts w:ascii="Times New Roman" w:hAnsi="Times New Roman" w:cs="Times New Roman"/>
        </w:rPr>
        <w:t>下列有关叙述错误的是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9733A" w:rsidRDefault="0079733A" w:rsidP="0079733A">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1</w:t>
      </w:r>
      <w:r w:rsidRPr="00823800">
        <w:rPr>
          <w:rFonts w:ascii="Times New Roman" w:hAnsi="Times New Roman" w:cs="Times New Roman"/>
        </w:rPr>
        <w:t>个</w:t>
      </w:r>
      <w:r w:rsidRPr="00823800">
        <w:rPr>
          <w:rFonts w:ascii="Times New Roman" w:hAnsi="Times New Roman" w:cs="Times New Roman"/>
        </w:rPr>
        <w:t>C</w:t>
      </w:r>
      <w:r w:rsidRPr="00823800">
        <w:rPr>
          <w:rFonts w:ascii="Times New Roman" w:hAnsi="Times New Roman" w:cs="Times New Roman"/>
          <w:vertAlign w:val="subscript"/>
        </w:rPr>
        <w:t>22</w:t>
      </w:r>
      <w:r w:rsidRPr="00823800">
        <w:rPr>
          <w:rFonts w:ascii="Times New Roman" w:hAnsi="Times New Roman" w:cs="Times New Roman"/>
        </w:rPr>
        <w:t>H</w:t>
      </w:r>
      <w:r w:rsidRPr="00823800">
        <w:rPr>
          <w:rFonts w:ascii="Times New Roman" w:hAnsi="Times New Roman" w:cs="Times New Roman"/>
          <w:vertAlign w:val="subscript"/>
        </w:rPr>
        <w:t>34</w:t>
      </w:r>
      <w:r w:rsidRPr="00823800">
        <w:rPr>
          <w:rFonts w:ascii="Times New Roman" w:hAnsi="Times New Roman" w:cs="Times New Roman"/>
        </w:rPr>
        <w:t>O</w:t>
      </w:r>
      <w:r w:rsidRPr="00823800">
        <w:rPr>
          <w:rFonts w:ascii="Times New Roman" w:hAnsi="Times New Roman" w:cs="Times New Roman"/>
          <w:vertAlign w:val="subscript"/>
        </w:rPr>
        <w:t>13</w:t>
      </w:r>
      <w:r w:rsidRPr="00823800">
        <w:rPr>
          <w:rFonts w:ascii="Times New Roman" w:hAnsi="Times New Roman" w:cs="Times New Roman"/>
        </w:rPr>
        <w:t>N</w:t>
      </w:r>
      <w:r w:rsidRPr="00823800">
        <w:rPr>
          <w:rFonts w:ascii="Times New Roman" w:hAnsi="Times New Roman" w:cs="Times New Roman"/>
          <w:vertAlign w:val="subscript"/>
        </w:rPr>
        <w:t>6</w:t>
      </w:r>
      <w:r w:rsidRPr="00823800">
        <w:rPr>
          <w:rFonts w:ascii="Times New Roman" w:hAnsi="Times New Roman" w:cs="Times New Roman"/>
        </w:rPr>
        <w:t>分子水解后</w:t>
      </w:r>
      <w:r w:rsidRPr="00823800">
        <w:rPr>
          <w:rFonts w:ascii="Times New Roman" w:hAnsi="Times New Roman" w:cs="Times New Roman" w:hint="eastAsia"/>
        </w:rPr>
        <w:t>可以产生</w:t>
      </w:r>
      <w:r w:rsidRPr="00823800">
        <w:rPr>
          <w:rFonts w:ascii="Times New Roman" w:hAnsi="Times New Roman" w:cs="Times New Roman"/>
        </w:rPr>
        <w:t>3</w:t>
      </w:r>
      <w:r w:rsidRPr="00823800">
        <w:rPr>
          <w:rFonts w:ascii="Times New Roman" w:hAnsi="Times New Roman" w:cs="Times New Roman"/>
        </w:rPr>
        <w:t>个谷氨酸</w:t>
      </w:r>
    </w:p>
    <w:p w:rsidR="0079733A" w:rsidRDefault="0079733A" w:rsidP="0079733A">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合成</w:t>
      </w:r>
      <w:r w:rsidRPr="00823800">
        <w:rPr>
          <w:rFonts w:ascii="Times New Roman" w:hAnsi="Times New Roman" w:cs="Times New Roman"/>
        </w:rPr>
        <w:t>1</w:t>
      </w:r>
      <w:r w:rsidRPr="00823800">
        <w:rPr>
          <w:rFonts w:ascii="Times New Roman" w:hAnsi="Times New Roman" w:cs="Times New Roman"/>
        </w:rPr>
        <w:t>个</w:t>
      </w:r>
      <w:r w:rsidRPr="00823800">
        <w:rPr>
          <w:rFonts w:ascii="Times New Roman" w:hAnsi="Times New Roman" w:cs="Times New Roman"/>
        </w:rPr>
        <w:t>C</w:t>
      </w:r>
      <w:r w:rsidRPr="00823800">
        <w:rPr>
          <w:rFonts w:ascii="Times New Roman" w:hAnsi="Times New Roman" w:cs="Times New Roman"/>
          <w:vertAlign w:val="subscript"/>
        </w:rPr>
        <w:t>22</w:t>
      </w:r>
      <w:r w:rsidRPr="00823800">
        <w:rPr>
          <w:rFonts w:ascii="Times New Roman" w:hAnsi="Times New Roman" w:cs="Times New Roman"/>
        </w:rPr>
        <w:t>H</w:t>
      </w:r>
      <w:r w:rsidRPr="00823800">
        <w:rPr>
          <w:rFonts w:ascii="Times New Roman" w:hAnsi="Times New Roman" w:cs="Times New Roman"/>
          <w:vertAlign w:val="subscript"/>
        </w:rPr>
        <w:t>34</w:t>
      </w:r>
      <w:r w:rsidRPr="00823800">
        <w:rPr>
          <w:rFonts w:ascii="Times New Roman" w:hAnsi="Times New Roman" w:cs="Times New Roman"/>
        </w:rPr>
        <w:t>O</w:t>
      </w:r>
      <w:r w:rsidRPr="00823800">
        <w:rPr>
          <w:rFonts w:ascii="Times New Roman" w:hAnsi="Times New Roman" w:cs="Times New Roman"/>
          <w:vertAlign w:val="subscript"/>
        </w:rPr>
        <w:t>13</w:t>
      </w:r>
      <w:r w:rsidRPr="00823800">
        <w:rPr>
          <w:rFonts w:ascii="Times New Roman" w:hAnsi="Times New Roman" w:cs="Times New Roman"/>
        </w:rPr>
        <w:t>N</w:t>
      </w:r>
      <w:r w:rsidRPr="00823800">
        <w:rPr>
          <w:rFonts w:ascii="Times New Roman" w:hAnsi="Times New Roman" w:cs="Times New Roman"/>
          <w:vertAlign w:val="subscript"/>
        </w:rPr>
        <w:t>6</w:t>
      </w:r>
      <w:r w:rsidRPr="00823800">
        <w:rPr>
          <w:rFonts w:ascii="Times New Roman" w:hAnsi="Times New Roman" w:cs="Times New Roman"/>
        </w:rPr>
        <w:t>分子的同时将产生</w:t>
      </w:r>
      <w:r w:rsidRPr="00823800">
        <w:rPr>
          <w:rFonts w:ascii="Times New Roman" w:hAnsi="Times New Roman" w:cs="Times New Roman"/>
        </w:rPr>
        <w:t>5</w:t>
      </w:r>
      <w:r w:rsidRPr="00823800">
        <w:rPr>
          <w:rFonts w:ascii="Times New Roman" w:hAnsi="Times New Roman" w:cs="Times New Roman"/>
        </w:rPr>
        <w:t>个水分子</w:t>
      </w:r>
    </w:p>
    <w:p w:rsidR="0079733A" w:rsidRDefault="0079733A" w:rsidP="0079733A">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1</w:t>
      </w:r>
      <w:r w:rsidRPr="00823800">
        <w:rPr>
          <w:rFonts w:ascii="Times New Roman" w:hAnsi="Times New Roman" w:cs="Times New Roman"/>
        </w:rPr>
        <w:t>个</w:t>
      </w:r>
      <w:r w:rsidRPr="00823800">
        <w:rPr>
          <w:rFonts w:ascii="Times New Roman" w:hAnsi="Times New Roman" w:cs="Times New Roman"/>
        </w:rPr>
        <w:t>C</w:t>
      </w:r>
      <w:r w:rsidRPr="00823800">
        <w:rPr>
          <w:rFonts w:ascii="Times New Roman" w:hAnsi="Times New Roman" w:cs="Times New Roman"/>
          <w:vertAlign w:val="subscript"/>
        </w:rPr>
        <w:t>22</w:t>
      </w:r>
      <w:r w:rsidRPr="00823800">
        <w:rPr>
          <w:rFonts w:ascii="Times New Roman" w:hAnsi="Times New Roman" w:cs="Times New Roman"/>
        </w:rPr>
        <w:t>H</w:t>
      </w:r>
      <w:r w:rsidRPr="00823800">
        <w:rPr>
          <w:rFonts w:ascii="Times New Roman" w:hAnsi="Times New Roman" w:cs="Times New Roman"/>
          <w:vertAlign w:val="subscript"/>
        </w:rPr>
        <w:t>34</w:t>
      </w:r>
      <w:r w:rsidRPr="00823800">
        <w:rPr>
          <w:rFonts w:ascii="Times New Roman" w:hAnsi="Times New Roman" w:cs="Times New Roman"/>
        </w:rPr>
        <w:t>O</w:t>
      </w:r>
      <w:r w:rsidRPr="00823800">
        <w:rPr>
          <w:rFonts w:ascii="Times New Roman" w:hAnsi="Times New Roman" w:cs="Times New Roman"/>
          <w:vertAlign w:val="subscript"/>
        </w:rPr>
        <w:t>13</w:t>
      </w:r>
      <w:r w:rsidRPr="00823800">
        <w:rPr>
          <w:rFonts w:ascii="Times New Roman" w:hAnsi="Times New Roman" w:cs="Times New Roman"/>
        </w:rPr>
        <w:t>N</w:t>
      </w:r>
      <w:r w:rsidRPr="00823800">
        <w:rPr>
          <w:rFonts w:ascii="Times New Roman" w:hAnsi="Times New Roman" w:cs="Times New Roman"/>
          <w:vertAlign w:val="subscript"/>
        </w:rPr>
        <w:t>6</w:t>
      </w:r>
      <w:r w:rsidRPr="00823800">
        <w:rPr>
          <w:rFonts w:ascii="Times New Roman" w:hAnsi="Times New Roman" w:cs="Times New Roman"/>
        </w:rPr>
        <w:t>分子中存在</w:t>
      </w:r>
      <w:r w:rsidRPr="00823800">
        <w:rPr>
          <w:rFonts w:ascii="Times New Roman" w:hAnsi="Times New Roman" w:cs="Times New Roman"/>
        </w:rPr>
        <w:t>1</w:t>
      </w:r>
      <w:r w:rsidRPr="00823800">
        <w:rPr>
          <w:rFonts w:ascii="Times New Roman" w:hAnsi="Times New Roman" w:cs="Times New Roman"/>
        </w:rPr>
        <w:t>个游离的氨基和</w:t>
      </w:r>
      <w:r w:rsidRPr="00823800">
        <w:rPr>
          <w:rFonts w:ascii="Times New Roman" w:hAnsi="Times New Roman" w:cs="Times New Roman"/>
        </w:rPr>
        <w:t>3</w:t>
      </w:r>
      <w:r w:rsidRPr="00823800">
        <w:rPr>
          <w:rFonts w:ascii="Times New Roman" w:hAnsi="Times New Roman" w:cs="Times New Roman"/>
        </w:rPr>
        <w:t>个游离的羧基</w:t>
      </w:r>
    </w:p>
    <w:p w:rsidR="0079733A" w:rsidRDefault="0079733A" w:rsidP="0079733A">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根据题干信息无法确定该多肽的结构式</w:t>
      </w:r>
    </w:p>
    <w:p w:rsidR="0079733A" w:rsidRDefault="0079733A" w:rsidP="0079733A">
      <w:pPr>
        <w:pStyle w:val="a3"/>
        <w:ind w:firstLineChars="200" w:firstLine="420"/>
        <w:rPr>
          <w:rFonts w:ascii="Times New Roman" w:hAnsi="Times New Roman" w:cs="Times New Roman"/>
        </w:rPr>
      </w:pPr>
      <w:r w:rsidRPr="00823800">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河南新乡开学考</w:t>
      </w:r>
      <w:r>
        <w:rPr>
          <w:rFonts w:ascii="Times New Roman" w:eastAsia="楷体_GB2312" w:hAnsi="Times New Roman" w:cs="Times New Roman"/>
        </w:rPr>
        <w:t>]</w:t>
      </w:r>
      <w:r w:rsidRPr="00823800">
        <w:rPr>
          <w:rFonts w:ascii="Times New Roman" w:hAnsi="Times New Roman" w:cs="Times New Roman"/>
        </w:rPr>
        <w:t>下列蛋白质与其功能对应正确的是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9733A" w:rsidRDefault="0079733A" w:rsidP="0079733A">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与乙酰胆碱结合并传递信息</w:t>
      </w:r>
      <w:r w:rsidRPr="00823800">
        <w:rPr>
          <w:rFonts w:ascii="Times New Roman" w:hAnsi="Times New Roman" w:cs="Times New Roman"/>
        </w:rPr>
        <w:t>——</w:t>
      </w:r>
      <w:r w:rsidRPr="00823800">
        <w:rPr>
          <w:rFonts w:ascii="Times New Roman" w:hAnsi="Times New Roman" w:cs="Times New Roman"/>
        </w:rPr>
        <w:t>受体蛋白</w:t>
      </w:r>
    </w:p>
    <w:p w:rsidR="0079733A" w:rsidRDefault="0079733A" w:rsidP="0079733A">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运输氨基酸到全身各处的细胞</w:t>
      </w:r>
      <w:r w:rsidRPr="00823800">
        <w:rPr>
          <w:rFonts w:ascii="Times New Roman" w:hAnsi="Times New Roman" w:cs="Times New Roman"/>
        </w:rPr>
        <w:t>——</w:t>
      </w:r>
      <w:r w:rsidRPr="00823800">
        <w:rPr>
          <w:rFonts w:ascii="Times New Roman" w:hAnsi="Times New Roman" w:cs="Times New Roman"/>
        </w:rPr>
        <w:t>血红蛋白</w:t>
      </w:r>
    </w:p>
    <w:p w:rsidR="0079733A" w:rsidRDefault="0079733A" w:rsidP="0079733A">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杀死被病毒感染的宿主细胞</w:t>
      </w:r>
      <w:r w:rsidRPr="00823800">
        <w:rPr>
          <w:rFonts w:ascii="Times New Roman" w:hAnsi="Times New Roman" w:cs="Times New Roman"/>
        </w:rPr>
        <w:t>——</w:t>
      </w:r>
      <w:r w:rsidRPr="00823800">
        <w:rPr>
          <w:rFonts w:ascii="Times New Roman" w:hAnsi="Times New Roman" w:cs="Times New Roman"/>
        </w:rPr>
        <w:t>抗体</w:t>
      </w:r>
    </w:p>
    <w:p w:rsidR="0079733A" w:rsidRDefault="0079733A" w:rsidP="0079733A">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促进生殖细胞的形成</w:t>
      </w:r>
      <w:r w:rsidRPr="00823800">
        <w:rPr>
          <w:rFonts w:ascii="Times New Roman" w:hAnsi="Times New Roman" w:cs="Times New Roman" w:hint="eastAsia"/>
        </w:rPr>
        <w:t>——生长激素</w:t>
      </w:r>
    </w:p>
    <w:p w:rsidR="00EE1581" w:rsidRPr="0079733A" w:rsidRDefault="00EE1581">
      <w:bookmarkStart w:id="0" w:name="_GoBack"/>
      <w:bookmarkEnd w:id="0"/>
    </w:p>
    <w:sectPr w:rsidR="00EE1581" w:rsidRPr="0079733A" w:rsidSect="00845C35">
      <w:head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3808" w:rsidRDefault="001C3808" w:rsidP="001C3808">
      <w:r>
        <w:separator/>
      </w:r>
    </w:p>
  </w:endnote>
  <w:endnote w:type="continuationSeparator" w:id="1">
    <w:p w:rsidR="001C3808" w:rsidRDefault="001C3808" w:rsidP="001C380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3808" w:rsidRDefault="001C3808" w:rsidP="001C3808">
      <w:r>
        <w:separator/>
      </w:r>
    </w:p>
  </w:footnote>
  <w:footnote w:type="continuationSeparator" w:id="1">
    <w:p w:rsidR="001C3808" w:rsidRDefault="001C3808" w:rsidP="001C38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808" w:rsidRPr="001C3808" w:rsidRDefault="001C3808" w:rsidP="001C3808">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9733A"/>
    <w:rsid w:val="001C3808"/>
    <w:rsid w:val="0079733A"/>
    <w:rsid w:val="00845C35"/>
    <w:rsid w:val="00EE15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5C35"/>
    <w:pPr>
      <w:widowControl w:val="0"/>
      <w:jc w:val="both"/>
    </w:pPr>
  </w:style>
  <w:style w:type="paragraph" w:styleId="2">
    <w:name w:val="heading 2"/>
    <w:basedOn w:val="a"/>
    <w:next w:val="a"/>
    <w:link w:val="2Char"/>
    <w:uiPriority w:val="9"/>
    <w:semiHidden/>
    <w:unhideWhenUsed/>
    <w:qFormat/>
    <w:rsid w:val="0079733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79733A"/>
    <w:rPr>
      <w:rFonts w:asciiTheme="majorHAnsi" w:eastAsiaTheme="majorEastAsia" w:hAnsiTheme="majorHAnsi" w:cstheme="majorBidi"/>
      <w:b/>
      <w:bCs/>
      <w:sz w:val="32"/>
      <w:szCs w:val="32"/>
    </w:rPr>
  </w:style>
  <w:style w:type="paragraph" w:styleId="a3">
    <w:name w:val="Plain Text"/>
    <w:basedOn w:val="a"/>
    <w:link w:val="Char"/>
    <w:uiPriority w:val="99"/>
    <w:unhideWhenUsed/>
    <w:rsid w:val="0079733A"/>
    <w:rPr>
      <w:rFonts w:ascii="宋体" w:eastAsia="宋体" w:hAnsi="Courier New" w:cs="Courier New"/>
      <w:szCs w:val="21"/>
    </w:rPr>
  </w:style>
  <w:style w:type="character" w:customStyle="1" w:styleId="Char">
    <w:name w:val="纯文本 Char"/>
    <w:basedOn w:val="a0"/>
    <w:link w:val="a3"/>
    <w:uiPriority w:val="99"/>
    <w:rsid w:val="0079733A"/>
    <w:rPr>
      <w:rFonts w:ascii="宋体" w:eastAsia="宋体" w:hAnsi="Courier New" w:cs="Courier New"/>
      <w:szCs w:val="21"/>
    </w:rPr>
  </w:style>
  <w:style w:type="paragraph" w:styleId="a4">
    <w:name w:val="Balloon Text"/>
    <w:basedOn w:val="a"/>
    <w:link w:val="Char0"/>
    <w:uiPriority w:val="99"/>
    <w:semiHidden/>
    <w:unhideWhenUsed/>
    <w:rsid w:val="0079733A"/>
    <w:rPr>
      <w:sz w:val="18"/>
      <w:szCs w:val="18"/>
    </w:rPr>
  </w:style>
  <w:style w:type="character" w:customStyle="1" w:styleId="Char0">
    <w:name w:val="批注框文本 Char"/>
    <w:basedOn w:val="a0"/>
    <w:link w:val="a4"/>
    <w:uiPriority w:val="99"/>
    <w:semiHidden/>
    <w:rsid w:val="0079733A"/>
    <w:rPr>
      <w:sz w:val="18"/>
      <w:szCs w:val="18"/>
    </w:rPr>
  </w:style>
  <w:style w:type="paragraph" w:styleId="a5">
    <w:name w:val="header"/>
    <w:basedOn w:val="a"/>
    <w:link w:val="Char1"/>
    <w:uiPriority w:val="99"/>
    <w:semiHidden/>
    <w:unhideWhenUsed/>
    <w:rsid w:val="001C3808"/>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1C3808"/>
    <w:rPr>
      <w:sz w:val="18"/>
      <w:szCs w:val="18"/>
    </w:rPr>
  </w:style>
  <w:style w:type="paragraph" w:styleId="a6">
    <w:name w:val="footer"/>
    <w:basedOn w:val="a"/>
    <w:link w:val="Char2"/>
    <w:uiPriority w:val="99"/>
    <w:semiHidden/>
    <w:unhideWhenUsed/>
    <w:rsid w:val="001C3808"/>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1C380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79733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79733A"/>
    <w:rPr>
      <w:rFonts w:asciiTheme="majorHAnsi" w:eastAsiaTheme="majorEastAsia" w:hAnsiTheme="majorHAnsi" w:cstheme="majorBidi"/>
      <w:b/>
      <w:bCs/>
      <w:sz w:val="32"/>
      <w:szCs w:val="32"/>
    </w:rPr>
  </w:style>
  <w:style w:type="paragraph" w:styleId="a3">
    <w:name w:val="Plain Text"/>
    <w:basedOn w:val="a"/>
    <w:link w:val="Char"/>
    <w:uiPriority w:val="99"/>
    <w:unhideWhenUsed/>
    <w:rsid w:val="0079733A"/>
    <w:rPr>
      <w:rFonts w:ascii="宋体" w:eastAsia="宋体" w:hAnsi="Courier New" w:cs="Courier New"/>
      <w:szCs w:val="21"/>
    </w:rPr>
  </w:style>
  <w:style w:type="character" w:customStyle="1" w:styleId="Char">
    <w:name w:val="纯文本 Char"/>
    <w:basedOn w:val="a0"/>
    <w:link w:val="a3"/>
    <w:uiPriority w:val="99"/>
    <w:rsid w:val="0079733A"/>
    <w:rPr>
      <w:rFonts w:ascii="宋体" w:eastAsia="宋体" w:hAnsi="Courier New" w:cs="Courier New"/>
      <w:szCs w:val="21"/>
    </w:rPr>
  </w:style>
  <w:style w:type="paragraph" w:styleId="a4">
    <w:name w:val="Balloon Text"/>
    <w:basedOn w:val="a"/>
    <w:link w:val="Char0"/>
    <w:uiPriority w:val="99"/>
    <w:semiHidden/>
    <w:unhideWhenUsed/>
    <w:rsid w:val="0079733A"/>
    <w:rPr>
      <w:sz w:val="18"/>
      <w:szCs w:val="18"/>
    </w:rPr>
  </w:style>
  <w:style w:type="character" w:customStyle="1" w:styleId="Char0">
    <w:name w:val="批注框文本 Char"/>
    <w:basedOn w:val="a0"/>
    <w:link w:val="a4"/>
    <w:uiPriority w:val="99"/>
    <w:semiHidden/>
    <w:rsid w:val="0079733A"/>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175</Words>
  <Characters>1001</Characters>
  <Application>Microsoft Office Word</Application>
  <DocSecurity>0</DocSecurity>
  <Lines>8</Lines>
  <Paragraphs>2</Paragraphs>
  <ScaleCrop>false</ScaleCrop>
  <Company>微软中国</Company>
  <LinksUpToDate>false</LinksUpToDate>
  <CharactersWithSpaces>1174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2021-07-01T02:45:00Z</dcterms:created>
  <dcterms:modified xsi:type="dcterms:W3CDTF">2021-09-03T11:02:00Z</dcterms:modified>
</cp:coreProperties>
</file>